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PROJET GENERATION DIGITALE : LE RIP-EPT ACQUIERT DU MATERIELS INFORMATIQUES POUR 5 COMITES REGIONAUX</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Le Réseau Ivoirien Pour la Promotion de l'Éducation Pour Tous (RIP-EPT) a acquis, le jeudi 1er février 2024, un important lot de matériels informatiques.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Cette acquisition rentre dans le cadre de la mise en œuvre du projet Génération Digitale de la GIZ et concerne 5 Comités Régionaux que sont Aboisso, Agboville, Bondoukou, Daloa et Gagnoa. L’objectif de cette dotation constituée d’un ordinateur portable, d'un vidéo projecteur, d'un écran de projection, d’une imprimante, d’un pointeur, d’un stabilisateur et d’une rallonge est de renforcer le fonctionnement de ces Comités Régionaux.</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La remise officielle symbolique se fera lors de l’atelier national dans le mois début avril et les remises physiques se feront au cours des ateliers régionaux.</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Guy Martial Kouassi</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